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69" w:rsidRDefault="00483069" w:rsidP="00483069">
      <w:r>
        <w:rPr>
          <w:noProof/>
          <w:lang w:eastAsia="en-CA"/>
        </w:rPr>
        <w:drawing>
          <wp:inline distT="0" distB="0" distL="0" distR="0" wp14:anchorId="1CEF12DC" wp14:editId="1AB34C1A">
            <wp:extent cx="2096603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_Essex_RGB-GO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642" cy="62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8C0">
        <w:t xml:space="preserve">                                                                                 </w:t>
      </w:r>
      <w:r w:rsidR="005338C0">
        <w:rPr>
          <w:noProof/>
          <w:lang w:eastAsia="en-CA"/>
        </w:rPr>
        <w:drawing>
          <wp:inline distT="0" distB="0" distL="0" distR="0">
            <wp:extent cx="1261027" cy="8056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 Change Logo Vect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031" cy="80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1E6" w:rsidRPr="00761065" w:rsidRDefault="005C2419" w:rsidP="00761065">
      <w:pPr>
        <w:pStyle w:val="NoSpacing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761065">
        <w:rPr>
          <w:b/>
          <w:sz w:val="28"/>
          <w:szCs w:val="28"/>
        </w:rPr>
        <w:t>Smart Support Steering Committee</w:t>
      </w:r>
    </w:p>
    <w:p w:rsidR="00483069" w:rsidRPr="00761065" w:rsidRDefault="005C2419" w:rsidP="00761065">
      <w:pPr>
        <w:pStyle w:val="NoSpacing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761065">
        <w:rPr>
          <w:b/>
          <w:sz w:val="28"/>
          <w:szCs w:val="28"/>
        </w:rPr>
        <w:t>Terms of Reference</w:t>
      </w:r>
    </w:p>
    <w:p w:rsidR="005C2419" w:rsidRPr="006601F9" w:rsidRDefault="005C2419" w:rsidP="00483069">
      <w:pPr>
        <w:spacing w:after="0" w:line="240" w:lineRule="auto"/>
        <w:rPr>
          <w:b/>
          <w:sz w:val="24"/>
          <w:szCs w:val="24"/>
          <w:u w:val="single"/>
        </w:rPr>
      </w:pPr>
      <w:r w:rsidRPr="006601F9">
        <w:rPr>
          <w:b/>
          <w:sz w:val="24"/>
          <w:szCs w:val="24"/>
          <w:u w:val="single"/>
        </w:rPr>
        <w:t>Introduction</w:t>
      </w:r>
    </w:p>
    <w:p w:rsidR="00E558C1" w:rsidRPr="006601F9" w:rsidRDefault="005C2419" w:rsidP="005C2419">
      <w:pPr>
        <w:spacing w:after="0" w:line="240" w:lineRule="auto"/>
        <w:rPr>
          <w:sz w:val="24"/>
          <w:szCs w:val="24"/>
        </w:rPr>
      </w:pPr>
      <w:r w:rsidRPr="006601F9">
        <w:rPr>
          <w:b/>
          <w:sz w:val="24"/>
          <w:szCs w:val="24"/>
        </w:rPr>
        <w:t>Smart Support – Technology Enabled Services</w:t>
      </w:r>
      <w:r w:rsidRPr="006601F9">
        <w:rPr>
          <w:sz w:val="24"/>
          <w:szCs w:val="24"/>
        </w:rPr>
        <w:t xml:space="preserve"> plans to expand opportunities for </w:t>
      </w:r>
      <w:r w:rsidR="00AC2F41" w:rsidRPr="006601F9">
        <w:rPr>
          <w:sz w:val="24"/>
          <w:szCs w:val="24"/>
        </w:rPr>
        <w:t xml:space="preserve">greater independence </w:t>
      </w:r>
      <w:r w:rsidRPr="006601F9">
        <w:rPr>
          <w:sz w:val="24"/>
          <w:szCs w:val="24"/>
        </w:rPr>
        <w:t xml:space="preserve">by equipping </w:t>
      </w:r>
      <w:r w:rsidR="00F85BC5" w:rsidRPr="006601F9">
        <w:rPr>
          <w:sz w:val="24"/>
          <w:szCs w:val="24"/>
        </w:rPr>
        <w:t>people</w:t>
      </w:r>
      <w:r w:rsidRPr="006601F9">
        <w:rPr>
          <w:sz w:val="24"/>
          <w:szCs w:val="24"/>
        </w:rPr>
        <w:t xml:space="preserve"> with technology that is individually customized to meet the needs and goals of each person supported. </w:t>
      </w:r>
      <w:r w:rsidR="00E558C1" w:rsidRPr="006601F9">
        <w:rPr>
          <w:sz w:val="24"/>
          <w:szCs w:val="24"/>
        </w:rPr>
        <w:t>The ultimate goal is to enhance the quality of life of those using technology and thus reducing the dependency o</w:t>
      </w:r>
      <w:r w:rsidR="006F42A3" w:rsidRPr="006601F9">
        <w:rPr>
          <w:sz w:val="24"/>
          <w:szCs w:val="24"/>
        </w:rPr>
        <w:t>n</w:t>
      </w:r>
      <w:r w:rsidR="00E558C1" w:rsidRPr="006601F9">
        <w:rPr>
          <w:sz w:val="24"/>
          <w:szCs w:val="24"/>
        </w:rPr>
        <w:t xml:space="preserve"> paid supports.</w:t>
      </w:r>
    </w:p>
    <w:p w:rsidR="00036B05" w:rsidRPr="006601F9" w:rsidRDefault="00414DCE" w:rsidP="005C2419">
      <w:pPr>
        <w:spacing w:after="0" w:line="240" w:lineRule="auto"/>
        <w:rPr>
          <w:sz w:val="24"/>
          <w:szCs w:val="24"/>
        </w:rPr>
      </w:pPr>
      <w:r w:rsidRPr="006601F9">
        <w:rPr>
          <w:sz w:val="24"/>
          <w:szCs w:val="24"/>
        </w:rPr>
        <w:t xml:space="preserve">Smart Support – Technology Enabled Services </w:t>
      </w:r>
      <w:r w:rsidR="00AC2F41" w:rsidRPr="006601F9">
        <w:rPr>
          <w:sz w:val="24"/>
          <w:szCs w:val="24"/>
        </w:rPr>
        <w:t>intends to pr</w:t>
      </w:r>
      <w:r w:rsidRPr="006601F9">
        <w:rPr>
          <w:sz w:val="24"/>
          <w:szCs w:val="24"/>
        </w:rPr>
        <w:t xml:space="preserve">ovide sustainable </w:t>
      </w:r>
      <w:r w:rsidR="00AC2F41" w:rsidRPr="006601F9">
        <w:rPr>
          <w:sz w:val="24"/>
          <w:szCs w:val="24"/>
        </w:rPr>
        <w:t>supports that offer models and tools to be shared widely across the province.</w:t>
      </w:r>
    </w:p>
    <w:p w:rsidR="00483069" w:rsidRPr="006601F9" w:rsidRDefault="00483069" w:rsidP="00483069">
      <w:pPr>
        <w:spacing w:after="0" w:line="240" w:lineRule="auto"/>
        <w:rPr>
          <w:sz w:val="24"/>
          <w:szCs w:val="24"/>
        </w:rPr>
      </w:pPr>
    </w:p>
    <w:p w:rsidR="005C2419" w:rsidRPr="006601F9" w:rsidRDefault="00CB7C68" w:rsidP="00483069">
      <w:pPr>
        <w:rPr>
          <w:b/>
          <w:sz w:val="24"/>
          <w:szCs w:val="24"/>
          <w:u w:val="single"/>
        </w:rPr>
      </w:pPr>
      <w:r w:rsidRPr="006601F9">
        <w:rPr>
          <w:b/>
          <w:sz w:val="24"/>
          <w:szCs w:val="24"/>
          <w:u w:val="single"/>
        </w:rPr>
        <w:t>Steering Committee Responsibilities and Structure</w:t>
      </w:r>
    </w:p>
    <w:p w:rsidR="00B54ABA" w:rsidRPr="006601F9" w:rsidRDefault="00CB7C68" w:rsidP="00CB7C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The Smart Support Steering Committee will oversee the implementation of the Smart Support project, including monitoring the work plan, </w:t>
      </w:r>
      <w:r w:rsidR="00B54ABA" w:rsidRPr="006601F9">
        <w:rPr>
          <w:sz w:val="24"/>
          <w:szCs w:val="24"/>
        </w:rPr>
        <w:t>ongoing communication with stakeholders, achieving milestones, overseeing the ongoing evaluation, address any challenges, and through the Executive Director, reporting to the Board of Directors.</w:t>
      </w:r>
    </w:p>
    <w:p w:rsidR="00B54ABA" w:rsidRPr="006601F9" w:rsidRDefault="00B54ABA" w:rsidP="00CB7C6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>The following are the members of the Smart Support Steering Committee:</w:t>
      </w:r>
    </w:p>
    <w:p w:rsidR="00CB7C68" w:rsidRPr="006601F9" w:rsidRDefault="00F02D1B" w:rsidP="00F02D1B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Shelbey Pillon – </w:t>
      </w:r>
      <w:r w:rsidR="00B54ABA" w:rsidRPr="006601F9">
        <w:rPr>
          <w:sz w:val="24"/>
          <w:szCs w:val="24"/>
        </w:rPr>
        <w:t>Project</w:t>
      </w:r>
      <w:r w:rsidRPr="006601F9">
        <w:rPr>
          <w:sz w:val="24"/>
          <w:szCs w:val="24"/>
        </w:rPr>
        <w:t xml:space="preserve"> </w:t>
      </w:r>
      <w:r w:rsidR="007D3326" w:rsidRPr="006601F9">
        <w:rPr>
          <w:sz w:val="24"/>
          <w:szCs w:val="24"/>
        </w:rPr>
        <w:t>Manager</w:t>
      </w:r>
      <w:r w:rsidR="00B54ABA" w:rsidRPr="006601F9">
        <w:rPr>
          <w:sz w:val="24"/>
          <w:szCs w:val="24"/>
        </w:rPr>
        <w:t>, Smart Support</w:t>
      </w:r>
      <w:r w:rsidRPr="006601F9">
        <w:rPr>
          <w:sz w:val="24"/>
          <w:szCs w:val="24"/>
        </w:rPr>
        <w:t xml:space="preserve"> – Technology Enabled Services,</w:t>
      </w:r>
      <w:r w:rsidR="00B54ABA" w:rsidRPr="006601F9">
        <w:rPr>
          <w:sz w:val="24"/>
          <w:szCs w:val="24"/>
        </w:rPr>
        <w:t xml:space="preserve"> </w:t>
      </w:r>
      <w:r w:rsidRPr="006601F9">
        <w:rPr>
          <w:sz w:val="24"/>
          <w:szCs w:val="24"/>
        </w:rPr>
        <w:t xml:space="preserve">Community Living Essex County </w:t>
      </w:r>
      <w:r w:rsidR="00B54ABA" w:rsidRPr="006601F9">
        <w:rPr>
          <w:sz w:val="24"/>
          <w:szCs w:val="24"/>
        </w:rPr>
        <w:t>(Chair)</w:t>
      </w:r>
      <w:r w:rsidR="00CB7C68" w:rsidRPr="006601F9">
        <w:rPr>
          <w:sz w:val="24"/>
          <w:szCs w:val="24"/>
        </w:rPr>
        <w:t xml:space="preserve">   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Corey Dalgleish – </w:t>
      </w:r>
      <w:r w:rsidR="00B54ABA" w:rsidRPr="006601F9">
        <w:rPr>
          <w:sz w:val="24"/>
          <w:szCs w:val="24"/>
        </w:rPr>
        <w:t>Director, Community Living Supports, Central Area</w:t>
      </w:r>
      <w:r w:rsidRPr="006601F9">
        <w:rPr>
          <w:sz w:val="24"/>
          <w:szCs w:val="24"/>
        </w:rPr>
        <w:t>,</w:t>
      </w:r>
      <w:r w:rsidR="00B54ABA" w:rsidRPr="006601F9">
        <w:rPr>
          <w:sz w:val="24"/>
          <w:szCs w:val="24"/>
        </w:rPr>
        <w:t xml:space="preserve"> </w:t>
      </w:r>
      <w:r w:rsidRPr="006601F9">
        <w:rPr>
          <w:sz w:val="24"/>
          <w:szCs w:val="24"/>
        </w:rPr>
        <w:t>Community Living Essex County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>Julie LaSorda – Manager</w:t>
      </w:r>
      <w:r w:rsidR="00B54ABA" w:rsidRPr="006601F9">
        <w:rPr>
          <w:sz w:val="24"/>
          <w:szCs w:val="24"/>
        </w:rPr>
        <w:t>, Administration</w:t>
      </w:r>
      <w:r w:rsidRPr="006601F9">
        <w:rPr>
          <w:sz w:val="24"/>
          <w:szCs w:val="24"/>
        </w:rPr>
        <w:t>, Community Living Essex County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Kevin Sinn – </w:t>
      </w:r>
      <w:r w:rsidR="00B54ABA" w:rsidRPr="006601F9">
        <w:rPr>
          <w:sz w:val="24"/>
          <w:szCs w:val="24"/>
        </w:rPr>
        <w:t>Manager, Property</w:t>
      </w:r>
      <w:r w:rsidRPr="006601F9">
        <w:rPr>
          <w:sz w:val="24"/>
          <w:szCs w:val="24"/>
        </w:rPr>
        <w:t>, Community Living Essex County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>Peter Blanken – President, On-Site Services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>Kevin Harding – Director, Information Technology, Imagine!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Marla Jackson – </w:t>
      </w:r>
      <w:r w:rsidR="006601F9" w:rsidRPr="006601F9">
        <w:rPr>
          <w:sz w:val="24"/>
          <w:szCs w:val="24"/>
        </w:rPr>
        <w:t xml:space="preserve">Manager, Research and Innovation, </w:t>
      </w:r>
      <w:r w:rsidR="00B54ABA" w:rsidRPr="006601F9">
        <w:rPr>
          <w:sz w:val="24"/>
          <w:szCs w:val="24"/>
        </w:rPr>
        <w:t>Hotel-</w:t>
      </w:r>
      <w:proofErr w:type="spellStart"/>
      <w:r w:rsidR="00B54ABA" w:rsidRPr="006601F9">
        <w:rPr>
          <w:sz w:val="24"/>
          <w:szCs w:val="24"/>
        </w:rPr>
        <w:t>Dieu</w:t>
      </w:r>
      <w:proofErr w:type="spellEnd"/>
      <w:r w:rsidR="00B54ABA" w:rsidRPr="006601F9">
        <w:rPr>
          <w:sz w:val="24"/>
          <w:szCs w:val="24"/>
        </w:rPr>
        <w:t xml:space="preserve"> Gr</w:t>
      </w:r>
      <w:r w:rsidRPr="006601F9">
        <w:rPr>
          <w:sz w:val="24"/>
          <w:szCs w:val="24"/>
        </w:rPr>
        <w:t>ace Health Care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Elaine Whitmore – Executive Director, </w:t>
      </w:r>
      <w:r w:rsidR="00B54ABA" w:rsidRPr="006601F9">
        <w:rPr>
          <w:sz w:val="24"/>
          <w:szCs w:val="24"/>
        </w:rPr>
        <w:t>John McGivney Children’s Centre</w:t>
      </w:r>
    </w:p>
    <w:p w:rsidR="00B54ABA" w:rsidRPr="006601F9" w:rsidRDefault="00F02D1B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Peter </w:t>
      </w:r>
      <w:proofErr w:type="spellStart"/>
      <w:r w:rsidRPr="006601F9">
        <w:rPr>
          <w:sz w:val="24"/>
          <w:szCs w:val="24"/>
        </w:rPr>
        <w:t>Wawrow</w:t>
      </w:r>
      <w:proofErr w:type="spellEnd"/>
      <w:r w:rsidRPr="006601F9">
        <w:rPr>
          <w:sz w:val="24"/>
          <w:szCs w:val="24"/>
        </w:rPr>
        <w:t xml:space="preserve"> – </w:t>
      </w:r>
      <w:r w:rsidR="006601F9" w:rsidRPr="006601F9">
        <w:rPr>
          <w:sz w:val="24"/>
          <w:szCs w:val="24"/>
        </w:rPr>
        <w:t xml:space="preserve">Coordinator &amp; Professor, Biomedical Engineering Technology, </w:t>
      </w:r>
      <w:r w:rsidR="00B54ABA" w:rsidRPr="006601F9">
        <w:rPr>
          <w:sz w:val="24"/>
          <w:szCs w:val="24"/>
        </w:rPr>
        <w:t>St. Clair College</w:t>
      </w:r>
    </w:p>
    <w:p w:rsidR="00B54ABA" w:rsidRDefault="001C1A0A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Heather Pratt – </w:t>
      </w:r>
      <w:r w:rsidR="006601F9" w:rsidRPr="006601F9">
        <w:rPr>
          <w:rFonts w:eastAsia="Times New Roman"/>
          <w:sz w:val="24"/>
          <w:szCs w:val="24"/>
        </w:rPr>
        <w:t xml:space="preserve">Director, Research and Innovation, </w:t>
      </w:r>
      <w:r w:rsidR="00B54ABA" w:rsidRPr="006601F9">
        <w:rPr>
          <w:sz w:val="24"/>
          <w:szCs w:val="24"/>
        </w:rPr>
        <w:t>University of Windso</w:t>
      </w:r>
      <w:r w:rsidR="00F02D1B" w:rsidRPr="006601F9">
        <w:rPr>
          <w:sz w:val="24"/>
          <w:szCs w:val="24"/>
        </w:rPr>
        <w:t>r</w:t>
      </w:r>
      <w:r w:rsidR="00B54ABA" w:rsidRPr="006601F9">
        <w:rPr>
          <w:sz w:val="24"/>
          <w:szCs w:val="24"/>
        </w:rPr>
        <w:t xml:space="preserve"> </w:t>
      </w:r>
    </w:p>
    <w:p w:rsidR="001C1A0A" w:rsidRPr="006601F9" w:rsidRDefault="001C1A0A" w:rsidP="00B54AB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Doug Sartori – </w:t>
      </w:r>
      <w:proofErr w:type="spellStart"/>
      <w:r>
        <w:rPr>
          <w:sz w:val="24"/>
          <w:szCs w:val="24"/>
        </w:rPr>
        <w:t>Parellel</w:t>
      </w:r>
      <w:proofErr w:type="spellEnd"/>
      <w:r>
        <w:rPr>
          <w:sz w:val="24"/>
          <w:szCs w:val="24"/>
        </w:rPr>
        <w:t xml:space="preserve"> 42 Systems </w:t>
      </w:r>
    </w:p>
    <w:p w:rsidR="00F02D1B" w:rsidRPr="006601F9" w:rsidRDefault="00F02D1B" w:rsidP="00F02D1B">
      <w:pPr>
        <w:pStyle w:val="ListParagraph"/>
        <w:ind w:left="1080"/>
        <w:rPr>
          <w:sz w:val="24"/>
          <w:szCs w:val="24"/>
        </w:rPr>
      </w:pPr>
    </w:p>
    <w:p w:rsidR="00BC5AFF" w:rsidRPr="006601F9" w:rsidRDefault="00BC5AFF" w:rsidP="00BC5A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601F9">
        <w:rPr>
          <w:sz w:val="24"/>
          <w:szCs w:val="24"/>
        </w:rPr>
        <w:t>The term of membership will continue through March 31</w:t>
      </w:r>
      <w:r w:rsidR="00AC42A5" w:rsidRPr="006601F9">
        <w:rPr>
          <w:sz w:val="24"/>
          <w:szCs w:val="24"/>
        </w:rPr>
        <w:t>,</w:t>
      </w:r>
      <w:r w:rsidRPr="006601F9">
        <w:rPr>
          <w:sz w:val="24"/>
          <w:szCs w:val="24"/>
        </w:rPr>
        <w:t xml:space="preserve"> 2018</w:t>
      </w:r>
      <w:r w:rsidR="00AC42A5" w:rsidRPr="006601F9">
        <w:rPr>
          <w:sz w:val="24"/>
          <w:szCs w:val="24"/>
        </w:rPr>
        <w:t>.</w:t>
      </w:r>
    </w:p>
    <w:p w:rsidR="00AC42A5" w:rsidRPr="006601F9" w:rsidRDefault="00AC42A5" w:rsidP="00BC5A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601F9">
        <w:rPr>
          <w:sz w:val="24"/>
          <w:szCs w:val="24"/>
        </w:rPr>
        <w:t xml:space="preserve">The Steering Committee will operate by consensus and </w:t>
      </w:r>
      <w:r w:rsidR="00AC2F41" w:rsidRPr="006601F9">
        <w:rPr>
          <w:sz w:val="24"/>
          <w:szCs w:val="24"/>
        </w:rPr>
        <w:t>all</w:t>
      </w:r>
      <w:r w:rsidRPr="006601F9">
        <w:rPr>
          <w:sz w:val="24"/>
          <w:szCs w:val="24"/>
        </w:rPr>
        <w:t xml:space="preserve"> major decisions will be referred</w:t>
      </w:r>
      <w:r w:rsidR="00AC2F41" w:rsidRPr="006601F9">
        <w:rPr>
          <w:sz w:val="24"/>
          <w:szCs w:val="24"/>
        </w:rPr>
        <w:t xml:space="preserve"> as a recommendation to the Exec</w:t>
      </w:r>
      <w:r w:rsidRPr="006601F9">
        <w:rPr>
          <w:sz w:val="24"/>
          <w:szCs w:val="24"/>
        </w:rPr>
        <w:t xml:space="preserve">utive Director. </w:t>
      </w:r>
    </w:p>
    <w:p w:rsidR="00AC42A5" w:rsidRPr="006601F9" w:rsidRDefault="00AC42A5" w:rsidP="00BC5A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601F9">
        <w:rPr>
          <w:sz w:val="24"/>
          <w:szCs w:val="24"/>
        </w:rPr>
        <w:lastRenderedPageBreak/>
        <w:t xml:space="preserve">Participation in meetings can be </w:t>
      </w:r>
      <w:r w:rsidR="00AC2F41" w:rsidRPr="006601F9">
        <w:rPr>
          <w:sz w:val="24"/>
          <w:szCs w:val="24"/>
        </w:rPr>
        <w:t xml:space="preserve">in person, </w:t>
      </w:r>
      <w:r w:rsidRPr="006601F9">
        <w:rPr>
          <w:sz w:val="24"/>
          <w:szCs w:val="24"/>
        </w:rPr>
        <w:t xml:space="preserve">by teleconference or videoconferencing. </w:t>
      </w:r>
    </w:p>
    <w:p w:rsidR="00AC42A5" w:rsidRPr="006601F9" w:rsidRDefault="00AC42A5" w:rsidP="00BC5AFF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6601F9">
        <w:rPr>
          <w:sz w:val="24"/>
          <w:szCs w:val="24"/>
        </w:rPr>
        <w:t>The Steering Committee will meet regularly throughout the Smart Support Project period which ends March 31, 2018. The frequency will be determined by the Steering Committee</w:t>
      </w:r>
      <w:r w:rsidR="00AC2F41" w:rsidRPr="006601F9">
        <w:rPr>
          <w:sz w:val="24"/>
          <w:szCs w:val="24"/>
        </w:rPr>
        <w:t xml:space="preserve"> members</w:t>
      </w:r>
      <w:r w:rsidRPr="006601F9">
        <w:rPr>
          <w:sz w:val="24"/>
          <w:szCs w:val="24"/>
        </w:rPr>
        <w:t xml:space="preserve">. </w:t>
      </w:r>
    </w:p>
    <w:p w:rsidR="00AC2F41" w:rsidRPr="006601F9" w:rsidRDefault="00AC2F41" w:rsidP="00761065">
      <w:pPr>
        <w:pStyle w:val="ListParagraph"/>
        <w:ind w:left="0"/>
        <w:rPr>
          <w:b/>
          <w:sz w:val="24"/>
          <w:szCs w:val="24"/>
          <w:u w:val="single"/>
        </w:rPr>
      </w:pPr>
    </w:p>
    <w:p w:rsidR="00761065" w:rsidRPr="006601F9" w:rsidRDefault="00761065" w:rsidP="00761065">
      <w:pPr>
        <w:pStyle w:val="ListParagraph"/>
        <w:ind w:left="0"/>
        <w:rPr>
          <w:b/>
          <w:sz w:val="24"/>
          <w:szCs w:val="24"/>
          <w:u w:val="single"/>
        </w:rPr>
      </w:pPr>
      <w:r w:rsidRPr="006601F9">
        <w:rPr>
          <w:b/>
          <w:sz w:val="24"/>
          <w:szCs w:val="24"/>
          <w:u w:val="single"/>
        </w:rPr>
        <w:t xml:space="preserve">Deliverables </w:t>
      </w:r>
    </w:p>
    <w:p w:rsidR="00F5350C" w:rsidRPr="006601F9" w:rsidRDefault="00F5350C" w:rsidP="0076106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Implement </w:t>
      </w:r>
      <w:r w:rsidR="003B057C" w:rsidRPr="006601F9">
        <w:rPr>
          <w:sz w:val="24"/>
          <w:szCs w:val="24"/>
        </w:rPr>
        <w:t xml:space="preserve">customized </w:t>
      </w:r>
      <w:r w:rsidRPr="006601F9">
        <w:rPr>
          <w:sz w:val="24"/>
          <w:szCs w:val="24"/>
        </w:rPr>
        <w:t xml:space="preserve">technology that will assist people supported to become more independent and increase their quality of life </w:t>
      </w:r>
    </w:p>
    <w:p w:rsidR="00957632" w:rsidRPr="006601F9" w:rsidRDefault="00F85BC5" w:rsidP="0076106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Research and collect assessment tools and adapt assessment based on the needs of the project and the preferences of each participant  </w:t>
      </w:r>
    </w:p>
    <w:p w:rsidR="002B5228" w:rsidRPr="006601F9" w:rsidRDefault="00957632" w:rsidP="0076106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601F9">
        <w:rPr>
          <w:sz w:val="24"/>
          <w:szCs w:val="24"/>
        </w:rPr>
        <w:t>Customized t</w:t>
      </w:r>
      <w:r w:rsidR="003B057C" w:rsidRPr="006601F9">
        <w:rPr>
          <w:sz w:val="24"/>
          <w:szCs w:val="24"/>
        </w:rPr>
        <w:t xml:space="preserve">raining for </w:t>
      </w:r>
      <w:r w:rsidR="0051272A" w:rsidRPr="006601F9">
        <w:rPr>
          <w:sz w:val="24"/>
          <w:szCs w:val="24"/>
        </w:rPr>
        <w:t xml:space="preserve">people supported and </w:t>
      </w:r>
      <w:r w:rsidR="003B057C" w:rsidRPr="006601F9">
        <w:rPr>
          <w:sz w:val="24"/>
          <w:szCs w:val="24"/>
        </w:rPr>
        <w:t>direct support networks</w:t>
      </w:r>
      <w:r w:rsidR="002B5228" w:rsidRPr="006601F9">
        <w:rPr>
          <w:sz w:val="24"/>
          <w:szCs w:val="24"/>
        </w:rPr>
        <w:t xml:space="preserve"> to better their knowledge of technology and how it</w:t>
      </w:r>
      <w:r w:rsidR="00414DCE" w:rsidRPr="006601F9">
        <w:rPr>
          <w:sz w:val="24"/>
          <w:szCs w:val="24"/>
        </w:rPr>
        <w:t>s use</w:t>
      </w:r>
      <w:r w:rsidR="002B5228" w:rsidRPr="006601F9">
        <w:rPr>
          <w:sz w:val="24"/>
          <w:szCs w:val="24"/>
        </w:rPr>
        <w:t xml:space="preserve"> can be beneficial to them </w:t>
      </w:r>
    </w:p>
    <w:p w:rsidR="00F85BC5" w:rsidRPr="006601F9" w:rsidRDefault="00036B05" w:rsidP="00414DCE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6601F9">
        <w:rPr>
          <w:sz w:val="24"/>
          <w:szCs w:val="24"/>
        </w:rPr>
        <w:t xml:space="preserve">Increase system capacity </w:t>
      </w:r>
      <w:r w:rsidR="001E0C0B" w:rsidRPr="006601F9">
        <w:rPr>
          <w:sz w:val="24"/>
          <w:szCs w:val="24"/>
        </w:rPr>
        <w:t xml:space="preserve">and sustainability </w:t>
      </w:r>
      <w:r w:rsidRPr="006601F9">
        <w:rPr>
          <w:sz w:val="24"/>
          <w:szCs w:val="24"/>
        </w:rPr>
        <w:t xml:space="preserve">by offering a less costly </w:t>
      </w:r>
      <w:r w:rsidR="00AC2F41" w:rsidRPr="006601F9">
        <w:rPr>
          <w:sz w:val="24"/>
          <w:szCs w:val="24"/>
        </w:rPr>
        <w:t>support</w:t>
      </w:r>
      <w:r w:rsidRPr="006601F9">
        <w:rPr>
          <w:sz w:val="24"/>
          <w:szCs w:val="24"/>
        </w:rPr>
        <w:t xml:space="preserve"> model </w:t>
      </w:r>
      <w:r w:rsidR="00AC2F41" w:rsidRPr="006601F9">
        <w:rPr>
          <w:sz w:val="24"/>
          <w:szCs w:val="24"/>
        </w:rPr>
        <w:t>for</w:t>
      </w:r>
      <w:r w:rsidRPr="006601F9">
        <w:rPr>
          <w:sz w:val="24"/>
          <w:szCs w:val="24"/>
        </w:rPr>
        <w:t xml:space="preserve"> people purchasing services</w:t>
      </w:r>
      <w:r w:rsidR="00AC2F41" w:rsidRPr="006601F9">
        <w:rPr>
          <w:sz w:val="24"/>
          <w:szCs w:val="24"/>
        </w:rPr>
        <w:t xml:space="preserve"> and those interested in increased independence</w:t>
      </w:r>
    </w:p>
    <w:p w:rsidR="00036B05" w:rsidRPr="006601F9" w:rsidRDefault="00F85BC5" w:rsidP="00414DCE">
      <w:pPr>
        <w:pStyle w:val="ListParagraph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6601F9">
        <w:rPr>
          <w:sz w:val="24"/>
          <w:szCs w:val="24"/>
        </w:rPr>
        <w:t xml:space="preserve">Develop a Best Practices guide to share with the </w:t>
      </w:r>
      <w:r w:rsidR="00AC2F41" w:rsidRPr="006601F9">
        <w:rPr>
          <w:sz w:val="24"/>
          <w:szCs w:val="24"/>
        </w:rPr>
        <w:t xml:space="preserve">Developmental Services </w:t>
      </w:r>
      <w:r w:rsidRPr="006601F9">
        <w:rPr>
          <w:sz w:val="24"/>
          <w:szCs w:val="24"/>
        </w:rPr>
        <w:t>sector for the purpose of replication</w:t>
      </w:r>
      <w:r w:rsidR="00AC2F41" w:rsidRPr="006601F9">
        <w:rPr>
          <w:sz w:val="24"/>
          <w:szCs w:val="24"/>
        </w:rPr>
        <w:t xml:space="preserve"> of models of support</w:t>
      </w:r>
    </w:p>
    <w:p w:rsidR="00F85BC5" w:rsidRPr="006601F9" w:rsidRDefault="00F85BC5" w:rsidP="00F85BC5">
      <w:pPr>
        <w:pStyle w:val="ListParagraph"/>
        <w:ind w:left="360"/>
        <w:rPr>
          <w:sz w:val="24"/>
          <w:szCs w:val="24"/>
          <w:u w:val="single"/>
        </w:rPr>
      </w:pPr>
    </w:p>
    <w:p w:rsidR="00414DCE" w:rsidRPr="006601F9" w:rsidRDefault="00414DCE" w:rsidP="00414DCE">
      <w:pPr>
        <w:rPr>
          <w:b/>
          <w:sz w:val="24"/>
          <w:szCs w:val="24"/>
          <w:u w:val="single"/>
        </w:rPr>
      </w:pPr>
      <w:r w:rsidRPr="006601F9">
        <w:rPr>
          <w:b/>
          <w:sz w:val="24"/>
          <w:szCs w:val="24"/>
          <w:u w:val="single"/>
        </w:rPr>
        <w:t>Sub-committees</w:t>
      </w:r>
    </w:p>
    <w:p w:rsidR="00036B05" w:rsidRPr="006601F9" w:rsidRDefault="00414DCE" w:rsidP="00414DCE">
      <w:pPr>
        <w:rPr>
          <w:sz w:val="24"/>
          <w:szCs w:val="24"/>
        </w:rPr>
      </w:pPr>
      <w:r w:rsidRPr="006601F9">
        <w:rPr>
          <w:sz w:val="24"/>
          <w:szCs w:val="24"/>
        </w:rPr>
        <w:t xml:space="preserve">Will be formed </w:t>
      </w:r>
      <w:r w:rsidR="00AC2F41" w:rsidRPr="006601F9">
        <w:rPr>
          <w:sz w:val="24"/>
          <w:szCs w:val="24"/>
        </w:rPr>
        <w:t>as needed by the Steering Committee.</w:t>
      </w:r>
    </w:p>
    <w:p w:rsidR="00AC2F41" w:rsidRPr="006601F9" w:rsidRDefault="00AC2F41" w:rsidP="00414DCE">
      <w:pPr>
        <w:rPr>
          <w:b/>
          <w:sz w:val="24"/>
          <w:szCs w:val="24"/>
          <w:u w:val="single"/>
        </w:rPr>
      </w:pPr>
    </w:p>
    <w:p w:rsidR="00414DCE" w:rsidRPr="006601F9" w:rsidRDefault="00414DCE" w:rsidP="00414DCE">
      <w:pPr>
        <w:rPr>
          <w:b/>
          <w:sz w:val="24"/>
          <w:szCs w:val="24"/>
          <w:u w:val="single"/>
        </w:rPr>
      </w:pPr>
      <w:r w:rsidRPr="006601F9">
        <w:rPr>
          <w:b/>
          <w:sz w:val="24"/>
          <w:szCs w:val="24"/>
          <w:u w:val="single"/>
        </w:rPr>
        <w:t xml:space="preserve">Accountability </w:t>
      </w:r>
    </w:p>
    <w:p w:rsidR="00414DCE" w:rsidRPr="006601F9" w:rsidRDefault="00414DCE" w:rsidP="00414DC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601F9">
        <w:rPr>
          <w:sz w:val="24"/>
          <w:szCs w:val="24"/>
        </w:rPr>
        <w:t>At a minimum quarterly updates will be given by the Chair to the R</w:t>
      </w:r>
      <w:r w:rsidR="006400EF" w:rsidRPr="006601F9">
        <w:rPr>
          <w:sz w:val="24"/>
          <w:szCs w:val="24"/>
        </w:rPr>
        <w:t>EAL</w:t>
      </w:r>
      <w:r w:rsidRPr="006601F9">
        <w:rPr>
          <w:sz w:val="24"/>
          <w:szCs w:val="24"/>
        </w:rPr>
        <w:t xml:space="preserve"> Change Steering Committee. </w:t>
      </w:r>
    </w:p>
    <w:p w:rsidR="00761065" w:rsidRPr="006601F9" w:rsidRDefault="00414DCE" w:rsidP="00414DC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Reports will be submitted </w:t>
      </w:r>
      <w:r w:rsidR="006400EF" w:rsidRPr="006601F9">
        <w:rPr>
          <w:sz w:val="24"/>
          <w:szCs w:val="24"/>
        </w:rPr>
        <w:t xml:space="preserve">through the Executive Director </w:t>
      </w:r>
      <w:r w:rsidRPr="006601F9">
        <w:rPr>
          <w:sz w:val="24"/>
          <w:szCs w:val="24"/>
        </w:rPr>
        <w:t xml:space="preserve">to the Ministry of Community and Social Services </w:t>
      </w:r>
      <w:r w:rsidR="006400EF" w:rsidRPr="006601F9">
        <w:rPr>
          <w:sz w:val="24"/>
          <w:szCs w:val="24"/>
        </w:rPr>
        <w:t>as requested and required.</w:t>
      </w:r>
      <w:r w:rsidRPr="006601F9">
        <w:rPr>
          <w:sz w:val="24"/>
          <w:szCs w:val="24"/>
        </w:rPr>
        <w:t xml:space="preserve">   </w:t>
      </w:r>
    </w:p>
    <w:p w:rsidR="00414DCE" w:rsidRPr="006601F9" w:rsidRDefault="00414DCE" w:rsidP="00414DC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601F9">
        <w:rPr>
          <w:sz w:val="24"/>
          <w:szCs w:val="24"/>
        </w:rPr>
        <w:t xml:space="preserve">Ongoing communication with stakeholders will occur to ensure accurate information sharing exchange at all levels. </w:t>
      </w:r>
    </w:p>
    <w:p w:rsidR="00036B05" w:rsidRPr="006601F9" w:rsidRDefault="00036B05" w:rsidP="00414DCE">
      <w:pPr>
        <w:rPr>
          <w:sz w:val="24"/>
          <w:szCs w:val="24"/>
        </w:rPr>
      </w:pPr>
    </w:p>
    <w:p w:rsidR="006400EF" w:rsidRPr="006601F9" w:rsidRDefault="006400EF" w:rsidP="00414DCE">
      <w:pPr>
        <w:rPr>
          <w:sz w:val="24"/>
          <w:szCs w:val="24"/>
        </w:rPr>
      </w:pPr>
    </w:p>
    <w:p w:rsidR="00414DCE" w:rsidRPr="006601F9" w:rsidRDefault="001C1A0A" w:rsidP="00414DCE">
      <w:pPr>
        <w:rPr>
          <w:sz w:val="24"/>
          <w:szCs w:val="24"/>
        </w:rPr>
      </w:pPr>
      <w:r>
        <w:rPr>
          <w:sz w:val="24"/>
          <w:szCs w:val="24"/>
        </w:rPr>
        <w:t>Upd</w:t>
      </w:r>
      <w:r w:rsidR="00036B05" w:rsidRPr="006601F9">
        <w:rPr>
          <w:sz w:val="24"/>
          <w:szCs w:val="24"/>
        </w:rPr>
        <w:t xml:space="preserve">ated: </w:t>
      </w:r>
      <w:r>
        <w:rPr>
          <w:sz w:val="24"/>
          <w:szCs w:val="24"/>
        </w:rPr>
        <w:t xml:space="preserve">October </w:t>
      </w:r>
      <w:r w:rsidR="006400EF" w:rsidRPr="006601F9">
        <w:rPr>
          <w:sz w:val="24"/>
          <w:szCs w:val="24"/>
        </w:rPr>
        <w:t>6</w:t>
      </w:r>
      <w:r>
        <w:rPr>
          <w:sz w:val="24"/>
          <w:szCs w:val="24"/>
        </w:rPr>
        <w:t>, 2017</w:t>
      </w:r>
    </w:p>
    <w:p w:rsidR="00036B05" w:rsidRPr="00414DCE" w:rsidRDefault="00036B05" w:rsidP="00414DCE">
      <w:pPr>
        <w:rPr>
          <w:sz w:val="24"/>
          <w:szCs w:val="24"/>
        </w:rPr>
      </w:pPr>
    </w:p>
    <w:p w:rsidR="00D143A4" w:rsidRDefault="00BC3FED">
      <w:bookmarkStart w:id="0" w:name="_GoBack"/>
      <w:bookmarkEnd w:id="0"/>
    </w:p>
    <w:sectPr w:rsidR="00D143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0C" w:rsidRDefault="00F5350C" w:rsidP="00F5350C">
      <w:pPr>
        <w:spacing w:after="0" w:line="240" w:lineRule="auto"/>
      </w:pPr>
      <w:r>
        <w:separator/>
      </w:r>
    </w:p>
  </w:endnote>
  <w:endnote w:type="continuationSeparator" w:id="0">
    <w:p w:rsidR="00F5350C" w:rsidRDefault="00F5350C" w:rsidP="00F5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0C" w:rsidRDefault="00F5350C">
    <w:pPr>
      <w:pStyle w:val="Footer"/>
      <w:jc w:val="right"/>
    </w:pPr>
    <w:r>
      <w:t xml:space="preserve">Smart Support Steering Committee Terms of Reference </w:t>
    </w:r>
    <w:sdt>
      <w:sdtPr>
        <w:id w:val="-152739851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3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F5350C" w:rsidRDefault="00F5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0C" w:rsidRDefault="00F5350C" w:rsidP="00F5350C">
      <w:pPr>
        <w:spacing w:after="0" w:line="240" w:lineRule="auto"/>
      </w:pPr>
      <w:r>
        <w:separator/>
      </w:r>
    </w:p>
  </w:footnote>
  <w:footnote w:type="continuationSeparator" w:id="0">
    <w:p w:rsidR="00F5350C" w:rsidRDefault="00F5350C" w:rsidP="00F5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0C" w:rsidRDefault="00F5350C">
    <w:pPr>
      <w:pStyle w:val="Header"/>
      <w:jc w:val="right"/>
    </w:pPr>
  </w:p>
  <w:p w:rsidR="00F5350C" w:rsidRDefault="00F53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E24"/>
    <w:multiLevelType w:val="hybridMultilevel"/>
    <w:tmpl w:val="9960A4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5A8A"/>
    <w:multiLevelType w:val="hybridMultilevel"/>
    <w:tmpl w:val="55F87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172E2"/>
    <w:multiLevelType w:val="hybridMultilevel"/>
    <w:tmpl w:val="2C92289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C7446"/>
    <w:multiLevelType w:val="hybridMultilevel"/>
    <w:tmpl w:val="22244A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B172C"/>
    <w:multiLevelType w:val="hybridMultilevel"/>
    <w:tmpl w:val="5CAA417C"/>
    <w:lvl w:ilvl="0" w:tplc="8C1A50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65563"/>
    <w:multiLevelType w:val="hybridMultilevel"/>
    <w:tmpl w:val="ECA8935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2A2CF4"/>
    <w:multiLevelType w:val="hybridMultilevel"/>
    <w:tmpl w:val="8B4C87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D3A68"/>
    <w:multiLevelType w:val="hybridMultilevel"/>
    <w:tmpl w:val="7C8467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AC53A8"/>
    <w:multiLevelType w:val="hybridMultilevel"/>
    <w:tmpl w:val="421EDAAA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B31B86"/>
    <w:multiLevelType w:val="hybridMultilevel"/>
    <w:tmpl w:val="4708673A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69"/>
    <w:rsid w:val="00036B05"/>
    <w:rsid w:val="0004090F"/>
    <w:rsid w:val="000B51E6"/>
    <w:rsid w:val="00114A0B"/>
    <w:rsid w:val="00114D14"/>
    <w:rsid w:val="0013439B"/>
    <w:rsid w:val="001850BB"/>
    <w:rsid w:val="001C1A0A"/>
    <w:rsid w:val="001E0C0B"/>
    <w:rsid w:val="00217386"/>
    <w:rsid w:val="00252A5D"/>
    <w:rsid w:val="002A0FF7"/>
    <w:rsid w:val="002B46A3"/>
    <w:rsid w:val="002B5228"/>
    <w:rsid w:val="002B70D0"/>
    <w:rsid w:val="002C42F6"/>
    <w:rsid w:val="003B057C"/>
    <w:rsid w:val="00414DCE"/>
    <w:rsid w:val="00434168"/>
    <w:rsid w:val="00483069"/>
    <w:rsid w:val="004E6F47"/>
    <w:rsid w:val="0051272A"/>
    <w:rsid w:val="005338C0"/>
    <w:rsid w:val="005C2419"/>
    <w:rsid w:val="00607383"/>
    <w:rsid w:val="006400EF"/>
    <w:rsid w:val="006601F9"/>
    <w:rsid w:val="006B55CB"/>
    <w:rsid w:val="006F42A3"/>
    <w:rsid w:val="00761065"/>
    <w:rsid w:val="007D3326"/>
    <w:rsid w:val="00882A2D"/>
    <w:rsid w:val="0094525B"/>
    <w:rsid w:val="00957632"/>
    <w:rsid w:val="00975403"/>
    <w:rsid w:val="00982707"/>
    <w:rsid w:val="00AB60FC"/>
    <w:rsid w:val="00AC2F41"/>
    <w:rsid w:val="00AC42A5"/>
    <w:rsid w:val="00B54ABA"/>
    <w:rsid w:val="00B85932"/>
    <w:rsid w:val="00BC3FED"/>
    <w:rsid w:val="00BC5AFF"/>
    <w:rsid w:val="00C77440"/>
    <w:rsid w:val="00CB7C68"/>
    <w:rsid w:val="00D8286D"/>
    <w:rsid w:val="00E558C1"/>
    <w:rsid w:val="00ED5128"/>
    <w:rsid w:val="00F02D1B"/>
    <w:rsid w:val="00F5350C"/>
    <w:rsid w:val="00F83412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9"/>
  </w:style>
  <w:style w:type="paragraph" w:styleId="Heading1">
    <w:name w:val="heading 1"/>
    <w:basedOn w:val="Normal"/>
    <w:next w:val="Normal"/>
    <w:link w:val="Heading1Char"/>
    <w:uiPriority w:val="9"/>
    <w:qFormat/>
    <w:rsid w:val="0076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0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5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0C"/>
  </w:style>
  <w:style w:type="paragraph" w:styleId="Footer">
    <w:name w:val="footer"/>
    <w:basedOn w:val="Normal"/>
    <w:link w:val="FooterChar"/>
    <w:uiPriority w:val="99"/>
    <w:unhideWhenUsed/>
    <w:rsid w:val="00F5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69"/>
  </w:style>
  <w:style w:type="paragraph" w:styleId="Heading1">
    <w:name w:val="heading 1"/>
    <w:basedOn w:val="Normal"/>
    <w:next w:val="Normal"/>
    <w:link w:val="Heading1Char"/>
    <w:uiPriority w:val="9"/>
    <w:qFormat/>
    <w:rsid w:val="00761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10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1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5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0C"/>
  </w:style>
  <w:style w:type="paragraph" w:styleId="Footer">
    <w:name w:val="footer"/>
    <w:basedOn w:val="Normal"/>
    <w:link w:val="FooterChar"/>
    <w:uiPriority w:val="99"/>
    <w:unhideWhenUsed/>
    <w:rsid w:val="00F5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LaSorda</dc:creator>
  <cp:lastModifiedBy>Shelbey Pillon</cp:lastModifiedBy>
  <cp:revision>17</cp:revision>
  <cp:lastPrinted>2016-09-16T19:48:00Z</cp:lastPrinted>
  <dcterms:created xsi:type="dcterms:W3CDTF">2016-09-12T15:45:00Z</dcterms:created>
  <dcterms:modified xsi:type="dcterms:W3CDTF">2017-10-06T11:07:00Z</dcterms:modified>
</cp:coreProperties>
</file>